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8DE18" w14:textId="77777777" w:rsidR="00FD159C" w:rsidRDefault="00FD159C" w:rsidP="00FD159C">
      <w:pPr>
        <w:pStyle w:val="Kopfzeile"/>
        <w:jc w:val="center"/>
        <w:rPr>
          <w:rStyle w:val="Seitenzahl"/>
        </w:rPr>
      </w:pPr>
      <w:r>
        <w:rPr>
          <w:noProof/>
        </w:rPr>
        <w:drawing>
          <wp:inline distT="0" distB="0" distL="0" distR="0" wp14:anchorId="2DFD8982" wp14:editId="72910F20">
            <wp:extent cx="2242800" cy="752400"/>
            <wp:effectExtent l="0" t="0" r="0" b="0"/>
            <wp:docPr id="3" name="Grafik 3"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ClipArt enthält.&#10;&#10;Automatisch generierte Beschreibung"/>
                    <pic:cNvPicPr/>
                  </pic:nvPicPr>
                  <pic:blipFill>
                    <a:blip r:embed="rId8" cstate="print">
                      <a:extLst>
                        <a:ext uri="{28A0092B-C50C-407E-A947-70E740481C1C}">
                          <a14:useLocalDpi xmlns:a14="http://schemas.microsoft.com/office/drawing/2010/main"/>
                        </a:ext>
                      </a:extLst>
                    </a:blip>
                    <a:stretch>
                      <a:fillRect/>
                    </a:stretch>
                  </pic:blipFill>
                  <pic:spPr>
                    <a:xfrm>
                      <a:off x="0" y="0"/>
                      <a:ext cx="2242800" cy="752400"/>
                    </a:xfrm>
                    <a:prstGeom prst="rect">
                      <a:avLst/>
                    </a:prstGeom>
                  </pic:spPr>
                </pic:pic>
              </a:graphicData>
            </a:graphic>
          </wp:inline>
        </w:drawing>
      </w:r>
    </w:p>
    <w:p w14:paraId="179CF3D9" w14:textId="77777777" w:rsidR="00FD159C" w:rsidRDefault="00FD159C" w:rsidP="00FD159C">
      <w:pPr>
        <w:pStyle w:val="Kopfzeile"/>
        <w:rPr>
          <w:rStyle w:val="Seitenzahl"/>
        </w:rPr>
      </w:pPr>
    </w:p>
    <w:p w14:paraId="7B4376FD" w14:textId="77777777" w:rsidR="00FD159C" w:rsidRDefault="00FD159C" w:rsidP="00FD159C">
      <w:pPr>
        <w:pStyle w:val="Kopfzeile"/>
        <w:rPr>
          <w:rStyle w:val="Seitenzahl"/>
          <w:rFonts w:ascii="NewsGotT" w:hAnsi="NewsGotT"/>
          <w:b/>
          <w:sz w:val="28"/>
          <w:szCs w:val="28"/>
        </w:rPr>
      </w:pPr>
    </w:p>
    <w:p w14:paraId="6AF4D3FE" w14:textId="77777777" w:rsidR="00521878" w:rsidRPr="00CE4B33" w:rsidRDefault="00521878" w:rsidP="00521878">
      <w:pPr>
        <w:pStyle w:val="Kopfzeile"/>
        <w:rPr>
          <w:rStyle w:val="Seitenzahl"/>
          <w:rFonts w:ascii="Arial" w:hAnsi="Arial" w:cs="Arial"/>
          <w:b/>
          <w:color w:val="000000" w:themeColor="text1"/>
          <w:sz w:val="32"/>
          <w:szCs w:val="32"/>
        </w:rPr>
      </w:pPr>
      <w:r w:rsidRPr="00CE4B33">
        <w:rPr>
          <w:rStyle w:val="Seitenzahl"/>
          <w:rFonts w:ascii="Arial" w:hAnsi="Arial" w:cs="Arial"/>
          <w:b/>
          <w:color w:val="000000" w:themeColor="text1"/>
          <w:sz w:val="32"/>
          <w:szCs w:val="32"/>
        </w:rPr>
        <w:t xml:space="preserve">Pressemitteilung </w:t>
      </w:r>
    </w:p>
    <w:p w14:paraId="4D75B620" w14:textId="4DBDEDF8" w:rsidR="00521878" w:rsidRPr="00CE4B33" w:rsidRDefault="003F454B" w:rsidP="00521878">
      <w:pPr>
        <w:pStyle w:val="Kopfzeile"/>
        <w:rPr>
          <w:rStyle w:val="Seitenzahl"/>
          <w:rFonts w:ascii="Arial" w:hAnsi="Arial" w:cs="Arial"/>
          <w:bCs/>
          <w:color w:val="000000" w:themeColor="text1"/>
        </w:rPr>
      </w:pPr>
      <w:r w:rsidRPr="0000047B">
        <w:rPr>
          <w:rStyle w:val="Seitenzahl"/>
          <w:rFonts w:ascii="Arial" w:hAnsi="Arial" w:cs="Arial"/>
          <w:bCs/>
          <w:color w:val="000000" w:themeColor="text1"/>
        </w:rPr>
        <w:t xml:space="preserve">Oktober </w:t>
      </w:r>
      <w:r w:rsidR="00521878" w:rsidRPr="0000047B">
        <w:rPr>
          <w:rStyle w:val="Seitenzahl"/>
          <w:rFonts w:ascii="Arial" w:hAnsi="Arial" w:cs="Arial"/>
          <w:bCs/>
          <w:color w:val="000000" w:themeColor="text1"/>
        </w:rPr>
        <w:t>202</w:t>
      </w:r>
      <w:r w:rsidR="002D10A8" w:rsidRPr="0000047B">
        <w:rPr>
          <w:rStyle w:val="Seitenzahl"/>
          <w:rFonts w:ascii="Arial" w:hAnsi="Arial" w:cs="Arial"/>
          <w:bCs/>
          <w:color w:val="000000" w:themeColor="text1"/>
        </w:rPr>
        <w:t>6</w:t>
      </w:r>
    </w:p>
    <w:p w14:paraId="7CC8967E" w14:textId="77777777" w:rsidR="00B03D8A" w:rsidRDefault="00B03D8A" w:rsidP="00B03D8A">
      <w:pPr>
        <w:spacing w:line="276" w:lineRule="auto"/>
        <w:rPr>
          <w:rFonts w:ascii="Arial" w:hAnsi="Arial" w:cs="Arial"/>
          <w:b/>
          <w:bCs/>
          <w:color w:val="000000" w:themeColor="text1"/>
          <w:sz w:val="28"/>
          <w:szCs w:val="28"/>
        </w:rPr>
      </w:pPr>
    </w:p>
    <w:p w14:paraId="3642605A" w14:textId="77777777" w:rsidR="00B03D8A" w:rsidRDefault="00B03D8A" w:rsidP="00B03D8A">
      <w:pPr>
        <w:spacing w:line="276" w:lineRule="auto"/>
        <w:rPr>
          <w:rFonts w:ascii="Arial" w:hAnsi="Arial" w:cs="Arial"/>
          <w:b/>
          <w:bCs/>
          <w:color w:val="000000" w:themeColor="text1"/>
          <w:sz w:val="28"/>
          <w:szCs w:val="28"/>
        </w:rPr>
      </w:pPr>
    </w:p>
    <w:p w14:paraId="01329E72" w14:textId="77777777" w:rsidR="002330AD" w:rsidRPr="002330AD" w:rsidRDefault="002330AD" w:rsidP="002330AD">
      <w:pPr>
        <w:spacing w:line="360" w:lineRule="auto"/>
        <w:rPr>
          <w:rFonts w:ascii="Arial" w:hAnsi="Arial" w:cs="Arial"/>
          <w:b/>
          <w:bCs/>
          <w:sz w:val="28"/>
          <w:szCs w:val="28"/>
        </w:rPr>
      </w:pPr>
      <w:r w:rsidRPr="002330AD">
        <w:rPr>
          <w:rFonts w:ascii="Arial" w:hAnsi="Arial" w:cs="Arial"/>
          <w:b/>
          <w:bCs/>
          <w:sz w:val="28"/>
          <w:szCs w:val="28"/>
        </w:rPr>
        <w:t>Novoferm stärkt operative Führung auf europäischer Ebene</w:t>
      </w:r>
    </w:p>
    <w:p w14:paraId="3BBBDEAA" w14:textId="13F9AE97" w:rsidR="00DD5AC4" w:rsidRPr="00313C56" w:rsidRDefault="001E3B5A" w:rsidP="00AA1D9B">
      <w:pPr>
        <w:spacing w:line="360" w:lineRule="auto"/>
        <w:rPr>
          <w:rFonts w:ascii="Arial" w:hAnsi="Arial" w:cs="Arial"/>
          <w:b/>
          <w:bCs/>
        </w:rPr>
      </w:pPr>
      <w:r w:rsidRPr="00313C56">
        <w:rPr>
          <w:rFonts w:ascii="Arial" w:hAnsi="Arial" w:cs="Arial"/>
          <w:b/>
          <w:bCs/>
        </w:rPr>
        <w:t xml:space="preserve">Rouven </w:t>
      </w:r>
      <w:proofErr w:type="spellStart"/>
      <w:r w:rsidRPr="00313C56">
        <w:rPr>
          <w:rFonts w:ascii="Arial" w:hAnsi="Arial" w:cs="Arial"/>
          <w:b/>
          <w:bCs/>
        </w:rPr>
        <w:t>Vierfuß</w:t>
      </w:r>
      <w:proofErr w:type="spellEnd"/>
      <w:r w:rsidRPr="00313C56">
        <w:rPr>
          <w:rFonts w:ascii="Arial" w:hAnsi="Arial" w:cs="Arial"/>
          <w:b/>
          <w:bCs/>
        </w:rPr>
        <w:t xml:space="preserve"> übernimmt als COO europaweite Verantwortung bei Novoferm</w:t>
      </w:r>
    </w:p>
    <w:p w14:paraId="6875FE59" w14:textId="77777777" w:rsidR="001E3B5A" w:rsidRPr="00A91B96" w:rsidRDefault="001E3B5A" w:rsidP="00DD5AC4">
      <w:pPr>
        <w:rPr>
          <w:rFonts w:ascii="Arial" w:eastAsia="Calibri" w:hAnsi="Arial" w:cs="Arial"/>
          <w:sz w:val="22"/>
          <w:szCs w:val="22"/>
        </w:rPr>
      </w:pPr>
    </w:p>
    <w:p w14:paraId="1036578E" w14:textId="6465254F" w:rsidR="009D2ADE" w:rsidRPr="009D2ADE" w:rsidRDefault="00911716" w:rsidP="009D2ADE">
      <w:pPr>
        <w:spacing w:line="360" w:lineRule="auto"/>
        <w:rPr>
          <w:rFonts w:ascii="Arial" w:hAnsi="Arial" w:cs="Arial"/>
          <w:i/>
          <w:iCs/>
          <w:sz w:val="22"/>
          <w:szCs w:val="22"/>
        </w:rPr>
      </w:pPr>
      <w:r w:rsidRPr="00911716">
        <w:rPr>
          <w:rFonts w:ascii="Arial" w:hAnsi="Arial" w:cs="Arial"/>
          <w:i/>
          <w:iCs/>
          <w:sz w:val="22"/>
          <w:szCs w:val="22"/>
        </w:rPr>
        <w:t xml:space="preserve">Novoferm, einer der führenden Hersteller von Tür- und Torlösungen sowie Verladesystemen in Europa, hat seine operative Führung neu aufgestellt. Seit dem 1. September 2026 ist Rouven </w:t>
      </w:r>
      <w:proofErr w:type="spellStart"/>
      <w:r w:rsidRPr="00911716">
        <w:rPr>
          <w:rFonts w:ascii="Arial" w:hAnsi="Arial" w:cs="Arial"/>
          <w:i/>
          <w:iCs/>
          <w:sz w:val="22"/>
          <w:szCs w:val="22"/>
        </w:rPr>
        <w:t>Vierfuß</w:t>
      </w:r>
      <w:proofErr w:type="spellEnd"/>
      <w:r w:rsidRPr="00911716">
        <w:rPr>
          <w:rFonts w:ascii="Arial" w:hAnsi="Arial" w:cs="Arial"/>
          <w:i/>
          <w:iCs/>
          <w:sz w:val="22"/>
          <w:szCs w:val="22"/>
        </w:rPr>
        <w:t xml:space="preserve"> als Chief Operating Officer (COO) für die Produktionsgesellschaften der</w:t>
      </w:r>
      <w:r w:rsidR="0000047B">
        <w:rPr>
          <w:rFonts w:ascii="Arial" w:hAnsi="Arial" w:cs="Arial"/>
          <w:i/>
          <w:iCs/>
          <w:sz w:val="22"/>
          <w:szCs w:val="22"/>
        </w:rPr>
        <w:t xml:space="preserve"> </w:t>
      </w:r>
      <w:r w:rsidRPr="009D2ADE">
        <w:rPr>
          <w:rFonts w:ascii="Arial" w:hAnsi="Arial" w:cs="Arial"/>
          <w:i/>
          <w:iCs/>
          <w:sz w:val="22"/>
          <w:szCs w:val="22"/>
        </w:rPr>
        <w:t xml:space="preserve">Novoferm Gruppe in Europa zuständig. </w:t>
      </w:r>
      <w:r w:rsidR="009D2ADE" w:rsidRPr="009D2ADE">
        <w:rPr>
          <w:rFonts w:ascii="Arial" w:hAnsi="Arial" w:cs="Arial"/>
          <w:i/>
          <w:iCs/>
          <w:sz w:val="22"/>
          <w:szCs w:val="22"/>
        </w:rPr>
        <w:t>Zu seinem Verantwortungsbereich gehören</w:t>
      </w:r>
      <w:r w:rsidR="0000047B">
        <w:rPr>
          <w:rFonts w:ascii="Arial" w:hAnsi="Arial" w:cs="Arial"/>
          <w:i/>
          <w:iCs/>
          <w:sz w:val="22"/>
          <w:szCs w:val="22"/>
        </w:rPr>
        <w:t xml:space="preserve"> </w:t>
      </w:r>
      <w:r w:rsidR="009D2ADE" w:rsidRPr="009D2ADE">
        <w:rPr>
          <w:rFonts w:ascii="Arial" w:hAnsi="Arial" w:cs="Arial"/>
          <w:i/>
          <w:iCs/>
          <w:sz w:val="22"/>
          <w:szCs w:val="22"/>
        </w:rPr>
        <w:t>Produktion</w:t>
      </w:r>
      <w:r w:rsidR="00697FAF">
        <w:rPr>
          <w:rFonts w:ascii="Arial" w:hAnsi="Arial" w:cs="Arial"/>
          <w:i/>
          <w:iCs/>
          <w:sz w:val="22"/>
          <w:szCs w:val="22"/>
        </w:rPr>
        <w:t xml:space="preserve">, </w:t>
      </w:r>
      <w:r w:rsidR="009D2ADE" w:rsidRPr="009D2ADE">
        <w:rPr>
          <w:rFonts w:ascii="Arial" w:hAnsi="Arial" w:cs="Arial"/>
          <w:i/>
          <w:iCs/>
          <w:sz w:val="22"/>
          <w:szCs w:val="22"/>
        </w:rPr>
        <w:t xml:space="preserve">Logistik, Qualitätssicherung </w:t>
      </w:r>
      <w:r w:rsidR="00AA1D9B">
        <w:rPr>
          <w:rFonts w:ascii="Arial" w:hAnsi="Arial" w:cs="Arial"/>
          <w:i/>
          <w:iCs/>
          <w:sz w:val="22"/>
          <w:szCs w:val="22"/>
        </w:rPr>
        <w:t xml:space="preserve">und </w:t>
      </w:r>
      <w:r w:rsidR="009D2ADE" w:rsidRPr="009D2ADE">
        <w:rPr>
          <w:rFonts w:ascii="Arial" w:hAnsi="Arial" w:cs="Arial"/>
          <w:i/>
          <w:iCs/>
          <w:sz w:val="22"/>
          <w:szCs w:val="22"/>
        </w:rPr>
        <w:t xml:space="preserve">Einkauf sowie die strategische Weiterentwicklung im Rahmen </w:t>
      </w:r>
      <w:r w:rsidR="00523665">
        <w:rPr>
          <w:rFonts w:ascii="Arial" w:hAnsi="Arial" w:cs="Arial"/>
          <w:i/>
          <w:iCs/>
          <w:sz w:val="22"/>
          <w:szCs w:val="22"/>
        </w:rPr>
        <w:t>der</w:t>
      </w:r>
      <w:r w:rsidR="00523665" w:rsidRPr="009D2ADE">
        <w:rPr>
          <w:rFonts w:ascii="Arial" w:hAnsi="Arial" w:cs="Arial"/>
          <w:i/>
          <w:iCs/>
          <w:sz w:val="22"/>
          <w:szCs w:val="22"/>
        </w:rPr>
        <w:t xml:space="preserve"> </w:t>
      </w:r>
      <w:r w:rsidR="009D2ADE" w:rsidRPr="009D2ADE">
        <w:rPr>
          <w:rFonts w:ascii="Arial" w:hAnsi="Arial" w:cs="Arial"/>
          <w:i/>
          <w:iCs/>
          <w:sz w:val="22"/>
          <w:szCs w:val="22"/>
        </w:rPr>
        <w:t>„One Novoferm</w:t>
      </w:r>
      <w:r w:rsidR="00AA1D9B">
        <w:rPr>
          <w:rFonts w:ascii="Arial" w:hAnsi="Arial" w:cs="Arial"/>
          <w:i/>
          <w:iCs/>
          <w:sz w:val="22"/>
          <w:szCs w:val="22"/>
        </w:rPr>
        <w:t>-Initiative</w:t>
      </w:r>
      <w:r w:rsidR="009D2ADE" w:rsidRPr="009D2ADE">
        <w:rPr>
          <w:rFonts w:ascii="Arial" w:hAnsi="Arial" w:cs="Arial"/>
          <w:i/>
          <w:iCs/>
          <w:sz w:val="22"/>
          <w:szCs w:val="22"/>
        </w:rPr>
        <w:t>“</w:t>
      </w:r>
      <w:r w:rsidR="00697FAF">
        <w:rPr>
          <w:rFonts w:ascii="Arial" w:hAnsi="Arial" w:cs="Arial"/>
          <w:i/>
          <w:iCs/>
          <w:sz w:val="22"/>
          <w:szCs w:val="22"/>
        </w:rPr>
        <w:t xml:space="preserve"> für diese</w:t>
      </w:r>
      <w:r w:rsidR="0000047B">
        <w:rPr>
          <w:rFonts w:ascii="Arial" w:hAnsi="Arial" w:cs="Arial"/>
          <w:i/>
          <w:iCs/>
          <w:sz w:val="22"/>
          <w:szCs w:val="22"/>
        </w:rPr>
        <w:t xml:space="preserve"> </w:t>
      </w:r>
      <w:r w:rsidR="00697FAF">
        <w:rPr>
          <w:rFonts w:ascii="Arial" w:hAnsi="Arial" w:cs="Arial"/>
          <w:i/>
          <w:iCs/>
          <w:sz w:val="22"/>
          <w:szCs w:val="22"/>
        </w:rPr>
        <w:t>Unternehmensbereiche.</w:t>
      </w:r>
    </w:p>
    <w:p w14:paraId="26AB032E" w14:textId="77777777" w:rsidR="00F778CA" w:rsidRDefault="00F778CA" w:rsidP="002A3F2D">
      <w:pPr>
        <w:spacing w:line="360" w:lineRule="auto"/>
        <w:rPr>
          <w:rFonts w:ascii="Arial" w:hAnsi="Arial" w:cs="Arial"/>
          <w:sz w:val="22"/>
          <w:szCs w:val="22"/>
        </w:rPr>
      </w:pPr>
    </w:p>
    <w:p w14:paraId="2AB1664F" w14:textId="77777777" w:rsidR="00F778CA" w:rsidRPr="00F778CA" w:rsidRDefault="00F778CA" w:rsidP="00F778CA">
      <w:pPr>
        <w:spacing w:line="360" w:lineRule="auto"/>
        <w:rPr>
          <w:rFonts w:ascii="Arial" w:hAnsi="Arial" w:cs="Arial"/>
          <w:sz w:val="22"/>
          <w:szCs w:val="22"/>
        </w:rPr>
      </w:pPr>
      <w:r w:rsidRPr="00F778CA">
        <w:rPr>
          <w:rFonts w:ascii="Arial" w:hAnsi="Arial" w:cs="Arial"/>
          <w:sz w:val="22"/>
          <w:szCs w:val="22"/>
        </w:rPr>
        <w:t xml:space="preserve">Vor seinem Wechsel zu Novoferm war der Diplom-Wirtschaftsingenieur mehr als 15 Jahre in verschiedenen nationalen und internationalen Führungsfunktionen beim Premium-Hausgerätehersteller Miele tätig. Zuletzt verantwortete er als Managing </w:t>
      </w:r>
      <w:proofErr w:type="spellStart"/>
      <w:r w:rsidRPr="00F778CA">
        <w:rPr>
          <w:rFonts w:ascii="Arial" w:hAnsi="Arial" w:cs="Arial"/>
          <w:sz w:val="22"/>
          <w:szCs w:val="22"/>
        </w:rPr>
        <w:t>Director</w:t>
      </w:r>
      <w:proofErr w:type="spellEnd"/>
      <w:r w:rsidRPr="00F778CA">
        <w:rPr>
          <w:rFonts w:ascii="Arial" w:hAnsi="Arial" w:cs="Arial"/>
          <w:sz w:val="22"/>
          <w:szCs w:val="22"/>
        </w:rPr>
        <w:t xml:space="preserve"> die Produktkategorie Ovens in der Business Unit Cooking und führte einen zentralen Produktions- und Entwicklungsstandort mit rund 660 Mitarbeitenden. Zu seinen Schwerpunkten gehörten die Steigerung der operativen Performance, die Weiterentwicklung von Produkten und Prozessen, die Digitalisierung industrieller Wertschöpfungsketten sowie die Umsetzung von Lean-Management-Ansätzen im internationalen Produktionsverbund.</w:t>
      </w:r>
    </w:p>
    <w:p w14:paraId="1D0FCE4F" w14:textId="77777777" w:rsidR="002A3F2D" w:rsidRDefault="002A3F2D" w:rsidP="003F454B">
      <w:pPr>
        <w:rPr>
          <w:rFonts w:ascii="Arial" w:hAnsi="Arial" w:cs="Arial"/>
          <w:sz w:val="22"/>
          <w:szCs w:val="22"/>
        </w:rPr>
      </w:pPr>
    </w:p>
    <w:p w14:paraId="7473CB8B" w14:textId="139A7BD5" w:rsidR="004363C4" w:rsidRPr="004363C4" w:rsidRDefault="00B04452" w:rsidP="003F454B">
      <w:pPr>
        <w:spacing w:line="360" w:lineRule="auto"/>
        <w:rPr>
          <w:rFonts w:ascii="Arial" w:hAnsi="Arial" w:cs="Arial"/>
          <w:b/>
          <w:bCs/>
          <w:sz w:val="22"/>
          <w:szCs w:val="22"/>
        </w:rPr>
      </w:pPr>
      <w:r>
        <w:rPr>
          <w:rFonts w:ascii="Arial" w:hAnsi="Arial" w:cs="Arial"/>
          <w:b/>
          <w:bCs/>
          <w:sz w:val="22"/>
          <w:szCs w:val="22"/>
        </w:rPr>
        <w:t>Operational Excellence und Digitalisierung vorantreiben</w:t>
      </w:r>
    </w:p>
    <w:p w14:paraId="6F2A4A52" w14:textId="77777777" w:rsidR="000F3949" w:rsidRPr="000F3949" w:rsidRDefault="000F3949" w:rsidP="000F3949">
      <w:pPr>
        <w:spacing w:line="360" w:lineRule="auto"/>
        <w:rPr>
          <w:rFonts w:ascii="Arial" w:hAnsi="Arial" w:cs="Arial"/>
          <w:sz w:val="22"/>
          <w:szCs w:val="22"/>
        </w:rPr>
      </w:pPr>
      <w:r w:rsidRPr="000F3949">
        <w:rPr>
          <w:rFonts w:ascii="Arial" w:hAnsi="Arial" w:cs="Arial"/>
          <w:sz w:val="22"/>
          <w:szCs w:val="22"/>
        </w:rPr>
        <w:t xml:space="preserve">Im Rahmen seiner neuen Aufgaben wird Rouven </w:t>
      </w:r>
      <w:proofErr w:type="spellStart"/>
      <w:r w:rsidRPr="000F3949">
        <w:rPr>
          <w:rFonts w:ascii="Arial" w:hAnsi="Arial" w:cs="Arial"/>
          <w:sz w:val="22"/>
          <w:szCs w:val="22"/>
        </w:rPr>
        <w:t>Vierfuß</w:t>
      </w:r>
      <w:proofErr w:type="spellEnd"/>
      <w:r w:rsidRPr="000F3949">
        <w:rPr>
          <w:rFonts w:ascii="Arial" w:hAnsi="Arial" w:cs="Arial"/>
          <w:sz w:val="22"/>
          <w:szCs w:val="22"/>
        </w:rPr>
        <w:t xml:space="preserve"> die weitere Vernetzung der europäischen Produktionsstandorte und die konsequente Umsetzung von Operational Excellence im Sinne von „One Novoferm“ vorantreiben. Kunden profitieren dadurch von einer höheren Liefer- und Prozesssicherheit, einheitlichen Qualitätsstandards sowie einer schnelleren und transparenteren Auftragsabwicklung. Gleichzeitig ermöglicht die stärkere standortübergreifende Zusammenarbeit eine effizientere Nutzung von Kapazitäten und Ressourcen, was sich positiv auf Lieferzeiten, Kosten und Servicequalität auswirkt.</w:t>
      </w:r>
    </w:p>
    <w:p w14:paraId="12D34722" w14:textId="636685DD" w:rsidR="009D2ADE" w:rsidRPr="009D2ADE" w:rsidRDefault="009D2ADE" w:rsidP="009D2ADE">
      <w:pPr>
        <w:spacing w:line="360" w:lineRule="auto"/>
        <w:rPr>
          <w:rFonts w:ascii="Arial" w:hAnsi="Arial" w:cs="Arial"/>
          <w:sz w:val="22"/>
          <w:szCs w:val="22"/>
        </w:rPr>
      </w:pPr>
    </w:p>
    <w:p w14:paraId="6793B558" w14:textId="23C9BA41" w:rsidR="00DE6EBE" w:rsidRDefault="00DE6EBE" w:rsidP="003F454B">
      <w:pPr>
        <w:spacing w:line="360" w:lineRule="auto"/>
        <w:rPr>
          <w:rFonts w:ascii="Arial" w:hAnsi="Arial" w:cs="Arial"/>
          <w:sz w:val="22"/>
          <w:szCs w:val="22"/>
        </w:rPr>
      </w:pPr>
    </w:p>
    <w:p w14:paraId="2FBA3133" w14:textId="2F402B6E" w:rsidR="00572D4B" w:rsidRPr="00572D4B" w:rsidRDefault="00F07FBC" w:rsidP="00572D4B">
      <w:pPr>
        <w:spacing w:line="360" w:lineRule="auto"/>
        <w:rPr>
          <w:rFonts w:ascii="Arial" w:hAnsi="Arial" w:cs="Arial"/>
          <w:sz w:val="22"/>
          <w:szCs w:val="22"/>
        </w:rPr>
      </w:pPr>
      <w:r w:rsidRPr="003F454B">
        <w:rPr>
          <w:rFonts w:ascii="Arial" w:hAnsi="Arial" w:cs="Arial"/>
          <w:sz w:val="22"/>
          <w:szCs w:val="22"/>
        </w:rPr>
        <w:lastRenderedPageBreak/>
        <w:t xml:space="preserve">Christian Hasenest, CEO der Novoferm Gruppe, </w:t>
      </w:r>
      <w:r w:rsidRPr="0000047B">
        <w:rPr>
          <w:rFonts w:ascii="Arial" w:hAnsi="Arial" w:cs="Arial"/>
          <w:color w:val="000000" w:themeColor="text1"/>
          <w:sz w:val="22"/>
          <w:szCs w:val="22"/>
        </w:rPr>
        <w:t>erklärt</w:t>
      </w:r>
      <w:r w:rsidR="00102E38" w:rsidRPr="0000047B">
        <w:rPr>
          <w:rFonts w:ascii="Arial" w:hAnsi="Arial" w:cs="Arial"/>
          <w:color w:val="000000" w:themeColor="text1"/>
          <w:sz w:val="22"/>
          <w:szCs w:val="22"/>
        </w:rPr>
        <w:t>:</w:t>
      </w:r>
      <w:r w:rsidRPr="00F07FBC">
        <w:rPr>
          <w:rFonts w:ascii="Arial" w:hAnsi="Arial" w:cs="Arial"/>
          <w:sz w:val="22"/>
          <w:szCs w:val="22"/>
        </w:rPr>
        <w:t xml:space="preserve"> „</w:t>
      </w:r>
      <w:r w:rsidR="00572D4B" w:rsidRPr="00572D4B">
        <w:rPr>
          <w:rFonts w:ascii="Arial" w:hAnsi="Arial" w:cs="Arial"/>
          <w:sz w:val="22"/>
          <w:szCs w:val="22"/>
        </w:rPr>
        <w:t xml:space="preserve">Mit Rouven </w:t>
      </w:r>
      <w:proofErr w:type="spellStart"/>
      <w:r w:rsidR="00572D4B" w:rsidRPr="00572D4B">
        <w:rPr>
          <w:rFonts w:ascii="Arial" w:hAnsi="Arial" w:cs="Arial"/>
          <w:sz w:val="22"/>
          <w:szCs w:val="22"/>
        </w:rPr>
        <w:t>Vierfuß</w:t>
      </w:r>
      <w:proofErr w:type="spellEnd"/>
      <w:r w:rsidR="00572D4B" w:rsidRPr="00572D4B">
        <w:rPr>
          <w:rFonts w:ascii="Arial" w:hAnsi="Arial" w:cs="Arial"/>
          <w:sz w:val="22"/>
          <w:szCs w:val="22"/>
        </w:rPr>
        <w:t xml:space="preserve"> gewinnen wir einen international erfahrenen Operations</w:t>
      </w:r>
      <w:r w:rsidR="00102E38" w:rsidRPr="0000047B">
        <w:rPr>
          <w:rFonts w:ascii="Arial" w:hAnsi="Arial" w:cs="Arial"/>
          <w:color w:val="EE0000"/>
          <w:sz w:val="22"/>
          <w:szCs w:val="22"/>
        </w:rPr>
        <w:t>-</w:t>
      </w:r>
      <w:r w:rsidR="00572D4B" w:rsidRPr="0000047B">
        <w:rPr>
          <w:rFonts w:ascii="Arial" w:hAnsi="Arial" w:cs="Arial"/>
          <w:sz w:val="22"/>
          <w:szCs w:val="22"/>
        </w:rPr>
        <w:t>E</w:t>
      </w:r>
      <w:r w:rsidR="00572D4B" w:rsidRPr="00572D4B">
        <w:rPr>
          <w:rFonts w:ascii="Arial" w:hAnsi="Arial" w:cs="Arial"/>
          <w:sz w:val="22"/>
          <w:szCs w:val="22"/>
        </w:rPr>
        <w:t xml:space="preserve">xperten, der die Weiterentwicklung komplexer Produktionsnetzwerke mit konsequenter Kundenorientierung verbindet. Mit One Novoferm wollen wir die Stärke unserer europäischen Standorte noch besser miteinander verbinden und als Gruppe schneller, effizienter und leistungsfähiger werden. Rouven </w:t>
      </w:r>
      <w:proofErr w:type="spellStart"/>
      <w:r w:rsidR="00572D4B" w:rsidRPr="00572D4B">
        <w:rPr>
          <w:rFonts w:ascii="Arial" w:hAnsi="Arial" w:cs="Arial"/>
          <w:sz w:val="22"/>
          <w:szCs w:val="22"/>
        </w:rPr>
        <w:t>Vierfuß</w:t>
      </w:r>
      <w:proofErr w:type="spellEnd"/>
      <w:r w:rsidR="00572D4B" w:rsidRPr="00572D4B">
        <w:rPr>
          <w:rFonts w:ascii="Arial" w:hAnsi="Arial" w:cs="Arial"/>
          <w:sz w:val="22"/>
          <w:szCs w:val="22"/>
        </w:rPr>
        <w:t xml:space="preserve"> wird mit seiner Erfahrung in Operational Excellence, Lean Management und Transformation einen wichtigen Beitrag dazu leisten. Wir freuen uns sehr auf die Zusammenarbeit.“</w:t>
      </w:r>
    </w:p>
    <w:p w14:paraId="559D0EF4" w14:textId="14FE4334" w:rsidR="003F454B" w:rsidRDefault="003F454B" w:rsidP="004363C4">
      <w:pPr>
        <w:spacing w:line="360" w:lineRule="auto"/>
        <w:rPr>
          <w:rFonts w:ascii="Arial" w:hAnsi="Arial" w:cs="Arial"/>
          <w:sz w:val="22"/>
          <w:szCs w:val="22"/>
        </w:rPr>
      </w:pPr>
    </w:p>
    <w:p w14:paraId="2F627DE8" w14:textId="66F1642D" w:rsidR="004363C4" w:rsidRPr="004363C4" w:rsidRDefault="004363C4" w:rsidP="004363C4">
      <w:pPr>
        <w:spacing w:line="360" w:lineRule="auto"/>
        <w:rPr>
          <w:rFonts w:ascii="Arial" w:hAnsi="Arial" w:cs="Arial"/>
          <w:sz w:val="22"/>
          <w:szCs w:val="22"/>
        </w:rPr>
      </w:pPr>
      <w:r w:rsidRPr="004363C4">
        <w:rPr>
          <w:rFonts w:ascii="Arial" w:hAnsi="Arial" w:cs="Arial"/>
          <w:sz w:val="22"/>
          <w:szCs w:val="22"/>
        </w:rPr>
        <w:t xml:space="preserve">Weitere Informationen: </w:t>
      </w:r>
      <w:hyperlink r:id="rId9" w:history="1">
        <w:r w:rsidRPr="004363C4">
          <w:rPr>
            <w:rStyle w:val="Hyperlink"/>
            <w:rFonts w:ascii="Arial" w:hAnsi="Arial" w:cs="Arial"/>
            <w:sz w:val="22"/>
            <w:szCs w:val="22"/>
          </w:rPr>
          <w:t>www.novoferm.de</w:t>
        </w:r>
      </w:hyperlink>
    </w:p>
    <w:p w14:paraId="2B0DB467" w14:textId="263CC09F" w:rsidR="00FD159C" w:rsidRPr="0000047B" w:rsidRDefault="00925FEB" w:rsidP="00FD159C">
      <w:pPr>
        <w:spacing w:line="360" w:lineRule="auto"/>
        <w:rPr>
          <w:rFonts w:ascii="Arial" w:eastAsia="Calibri" w:hAnsi="Arial" w:cs="Arial"/>
          <w:color w:val="000000" w:themeColor="text1"/>
          <w:sz w:val="20"/>
          <w:szCs w:val="20"/>
        </w:rPr>
      </w:pPr>
      <w:r>
        <w:rPr>
          <w:rFonts w:ascii="Arial" w:eastAsia="Calibri" w:hAnsi="Arial" w:cs="Arial"/>
          <w:sz w:val="22"/>
          <w:szCs w:val="22"/>
        </w:rPr>
        <w:br/>
      </w:r>
      <w:r w:rsidR="00A050B0" w:rsidRPr="00BC6AF1">
        <w:rPr>
          <w:rFonts w:ascii="Arial" w:hAnsi="Arial" w:cs="Arial"/>
          <w:bCs/>
          <w:sz w:val="22"/>
          <w:szCs w:val="22"/>
        </w:rPr>
        <w:t xml:space="preserve">Zeichen (inklusive Leerzeichen): </w:t>
      </w:r>
      <w:r w:rsidR="003F454B" w:rsidRPr="0000047B">
        <w:rPr>
          <w:rFonts w:ascii="Arial" w:hAnsi="Arial" w:cs="Arial"/>
          <w:bCs/>
          <w:color w:val="000000" w:themeColor="text1"/>
          <w:sz w:val="22"/>
          <w:szCs w:val="22"/>
        </w:rPr>
        <w:t>2.</w:t>
      </w:r>
      <w:r w:rsidR="00102E38" w:rsidRPr="0000047B">
        <w:rPr>
          <w:rFonts w:ascii="Arial" w:hAnsi="Arial" w:cs="Arial"/>
          <w:bCs/>
          <w:color w:val="000000" w:themeColor="text1"/>
          <w:sz w:val="22"/>
          <w:szCs w:val="22"/>
        </w:rPr>
        <w:t>576</w:t>
      </w:r>
    </w:p>
    <w:p w14:paraId="5409DAF4" w14:textId="77777777" w:rsidR="007B2252" w:rsidRDefault="007B2252" w:rsidP="00FD159C">
      <w:pPr>
        <w:spacing w:line="360" w:lineRule="auto"/>
        <w:rPr>
          <w:rFonts w:ascii="Arial" w:hAnsi="Arial" w:cs="Arial"/>
          <w:b/>
          <w:bCs/>
          <w:color w:val="000000" w:themeColor="text1"/>
        </w:rPr>
      </w:pPr>
    </w:p>
    <w:p w14:paraId="7B166435" w14:textId="77777777" w:rsidR="00102E38" w:rsidRDefault="00102E38" w:rsidP="00FD159C">
      <w:pPr>
        <w:spacing w:line="360" w:lineRule="auto"/>
        <w:rPr>
          <w:rFonts w:ascii="Arial" w:hAnsi="Arial" w:cs="Arial"/>
          <w:b/>
          <w:bCs/>
          <w:color w:val="000000" w:themeColor="text1"/>
          <w:sz w:val="22"/>
          <w:szCs w:val="22"/>
        </w:rPr>
      </w:pPr>
    </w:p>
    <w:p w14:paraId="5516ABB2" w14:textId="77777777" w:rsidR="00102E38" w:rsidRDefault="00102E38" w:rsidP="00FD159C">
      <w:pPr>
        <w:spacing w:line="360" w:lineRule="auto"/>
        <w:rPr>
          <w:rFonts w:ascii="Arial" w:hAnsi="Arial" w:cs="Arial"/>
          <w:b/>
          <w:bCs/>
          <w:color w:val="000000" w:themeColor="text1"/>
          <w:sz w:val="22"/>
          <w:szCs w:val="22"/>
        </w:rPr>
      </w:pPr>
    </w:p>
    <w:p w14:paraId="47CE9E32" w14:textId="250F3FFE" w:rsidR="00FD159C" w:rsidRPr="00F01ED0" w:rsidRDefault="00FD159C" w:rsidP="00FD159C">
      <w:pPr>
        <w:spacing w:line="360" w:lineRule="auto"/>
        <w:rPr>
          <w:rFonts w:ascii="Arial" w:hAnsi="Arial" w:cs="Arial"/>
          <w:b/>
          <w:bCs/>
          <w:color w:val="000000" w:themeColor="text1"/>
          <w:sz w:val="22"/>
          <w:szCs w:val="22"/>
        </w:rPr>
      </w:pPr>
      <w:r w:rsidRPr="00F01ED0">
        <w:rPr>
          <w:rFonts w:ascii="Arial" w:hAnsi="Arial" w:cs="Arial"/>
          <w:b/>
          <w:bCs/>
          <w:color w:val="000000" w:themeColor="text1"/>
          <w:sz w:val="22"/>
          <w:szCs w:val="22"/>
        </w:rPr>
        <w:t>Über Novoferm</w:t>
      </w:r>
    </w:p>
    <w:p w14:paraId="75A570FE" w14:textId="0361BAA1" w:rsidR="00C0090B" w:rsidRPr="00572D4B" w:rsidRDefault="00A91B96" w:rsidP="00FD159C">
      <w:pPr>
        <w:spacing w:line="360" w:lineRule="auto"/>
        <w:rPr>
          <w:rFonts w:ascii="Arial" w:hAnsi="Arial" w:cs="Arial"/>
          <w:b/>
          <w:bCs/>
          <w:color w:val="000000" w:themeColor="text1"/>
          <w:sz w:val="20"/>
          <w:szCs w:val="20"/>
        </w:rPr>
      </w:pPr>
      <w:r w:rsidRPr="00A91B96">
        <w:rPr>
          <w:rFonts w:ascii="Arial" w:hAnsi="Arial" w:cs="Arial"/>
          <w:color w:val="000000"/>
          <w:sz w:val="20"/>
          <w:szCs w:val="20"/>
        </w:rPr>
        <w:t>Novoferm ist ein international führendes Unternehmen für Tür- und Torlösungen sowie Verladesysteme.</w:t>
      </w:r>
      <w:r>
        <w:rPr>
          <w:rFonts w:ascii="Arial" w:hAnsi="Arial" w:cs="Arial"/>
          <w:color w:val="000000"/>
          <w:sz w:val="20"/>
          <w:szCs w:val="20"/>
        </w:rPr>
        <w:t xml:space="preserve"> </w:t>
      </w:r>
      <w:r w:rsidR="00FD159C" w:rsidRPr="00F01ED0">
        <w:rPr>
          <w:rFonts w:ascii="Arial" w:hAnsi="Arial" w:cs="Arial"/>
          <w:color w:val="000000"/>
          <w:sz w:val="20"/>
          <w:szCs w:val="20"/>
        </w:rPr>
        <w:t xml:space="preserve">Das Unternehmen wurde 1955 als </w:t>
      </w:r>
      <w:proofErr w:type="spellStart"/>
      <w:r w:rsidR="00FD159C" w:rsidRPr="00F01ED0">
        <w:rPr>
          <w:rFonts w:ascii="Arial" w:hAnsi="Arial" w:cs="Arial"/>
          <w:color w:val="000000"/>
          <w:sz w:val="20"/>
          <w:szCs w:val="20"/>
        </w:rPr>
        <w:t>Isselwerk</w:t>
      </w:r>
      <w:proofErr w:type="spellEnd"/>
      <w:r w:rsidR="00FD159C" w:rsidRPr="00F01ED0">
        <w:rPr>
          <w:rFonts w:ascii="Arial" w:hAnsi="Arial" w:cs="Arial"/>
          <w:color w:val="000000"/>
          <w:sz w:val="20"/>
          <w:szCs w:val="20"/>
        </w:rPr>
        <w:t xml:space="preserve"> Werth GmbH am Niederrhein gegründet und gehört seit 2003 zur japanischen</w:t>
      </w:r>
      <w:r w:rsidR="00FD159C" w:rsidRPr="00F01ED0">
        <w:rPr>
          <w:rStyle w:val="apple-converted-space"/>
          <w:rFonts w:ascii="Arial" w:hAnsi="Arial" w:cs="Arial"/>
          <w:color w:val="000000"/>
          <w:sz w:val="20"/>
          <w:szCs w:val="20"/>
        </w:rPr>
        <w:t> </w:t>
      </w:r>
      <w:proofErr w:type="spellStart"/>
      <w:r w:rsidR="00FD159C" w:rsidRPr="00F01ED0">
        <w:rPr>
          <w:rFonts w:ascii="Arial" w:hAnsi="Arial" w:cs="Arial"/>
          <w:color w:val="101010"/>
          <w:sz w:val="20"/>
          <w:szCs w:val="20"/>
          <w:shd w:val="clear" w:color="auto" w:fill="FFFFFF"/>
        </w:rPr>
        <w:t>Sanwa</w:t>
      </w:r>
      <w:proofErr w:type="spellEnd"/>
      <w:r w:rsidR="00FD159C" w:rsidRPr="00F01ED0">
        <w:rPr>
          <w:rFonts w:ascii="Arial" w:hAnsi="Arial" w:cs="Arial"/>
          <w:color w:val="101010"/>
          <w:sz w:val="20"/>
          <w:szCs w:val="20"/>
          <w:shd w:val="clear" w:color="auto" w:fill="FFFFFF"/>
        </w:rPr>
        <w:t xml:space="preserve"> Group (im Besitz der </w:t>
      </w:r>
      <w:proofErr w:type="spellStart"/>
      <w:r w:rsidR="00FD159C" w:rsidRPr="00F01ED0">
        <w:rPr>
          <w:rFonts w:ascii="Arial" w:hAnsi="Arial" w:cs="Arial"/>
          <w:color w:val="101010"/>
          <w:sz w:val="20"/>
          <w:szCs w:val="20"/>
          <w:shd w:val="clear" w:color="auto" w:fill="FFFFFF"/>
        </w:rPr>
        <w:t>Sanwa</w:t>
      </w:r>
      <w:proofErr w:type="spellEnd"/>
      <w:r w:rsidR="00FD159C" w:rsidRPr="00F01ED0">
        <w:rPr>
          <w:rFonts w:ascii="Arial" w:hAnsi="Arial" w:cs="Arial"/>
          <w:color w:val="101010"/>
          <w:sz w:val="20"/>
          <w:szCs w:val="20"/>
          <w:shd w:val="clear" w:color="auto" w:fill="FFFFFF"/>
        </w:rPr>
        <w:t xml:space="preserve"> Holdings Corporation)</w:t>
      </w:r>
      <w:r w:rsidR="00FD159C" w:rsidRPr="00F01ED0">
        <w:rPr>
          <w:rFonts w:ascii="Arial" w:hAnsi="Arial" w:cs="Arial"/>
          <w:color w:val="000000"/>
          <w:sz w:val="20"/>
          <w:szCs w:val="20"/>
        </w:rPr>
        <w:t xml:space="preserve">. Die Novoferm Gruppe produziert an verschiedenen Standorten in Europa </w:t>
      </w:r>
      <w:r w:rsidR="00FD159C">
        <w:rPr>
          <w:rFonts w:ascii="Arial" w:hAnsi="Arial" w:cs="Arial"/>
          <w:color w:val="000000"/>
          <w:sz w:val="20"/>
          <w:szCs w:val="20"/>
        </w:rPr>
        <w:t>und</w:t>
      </w:r>
      <w:r w:rsidR="00FD159C" w:rsidRPr="00F01ED0">
        <w:rPr>
          <w:rFonts w:ascii="Arial" w:hAnsi="Arial" w:cs="Arial"/>
          <w:color w:val="000000"/>
          <w:sz w:val="20"/>
          <w:szCs w:val="20"/>
        </w:rPr>
        <w:t xml:space="preserve"> vertreibt Produkte über zahlreiche Landesgesellschaften und Vertriebspartner in viele</w:t>
      </w:r>
      <w:r w:rsidR="00FD159C">
        <w:rPr>
          <w:rFonts w:ascii="Arial" w:hAnsi="Arial" w:cs="Arial"/>
          <w:color w:val="000000"/>
          <w:sz w:val="20"/>
          <w:szCs w:val="20"/>
        </w:rPr>
        <w:t xml:space="preserve"> </w:t>
      </w:r>
      <w:r w:rsidR="00FD159C" w:rsidRPr="00F01ED0">
        <w:rPr>
          <w:rFonts w:ascii="Arial" w:hAnsi="Arial" w:cs="Arial"/>
          <w:color w:val="000000"/>
          <w:sz w:val="20"/>
          <w:szCs w:val="20"/>
        </w:rPr>
        <w:t>Länder der Welt. Novoferm beschäftigt über 3.</w:t>
      </w:r>
      <w:r w:rsidR="0067289C">
        <w:rPr>
          <w:rFonts w:ascii="Arial" w:hAnsi="Arial" w:cs="Arial"/>
          <w:color w:val="000000"/>
          <w:sz w:val="20"/>
          <w:szCs w:val="20"/>
        </w:rPr>
        <w:t>5</w:t>
      </w:r>
      <w:r w:rsidR="00FD159C" w:rsidRPr="00F01ED0">
        <w:rPr>
          <w:rFonts w:ascii="Arial" w:hAnsi="Arial" w:cs="Arial"/>
          <w:color w:val="000000"/>
          <w:sz w:val="20"/>
          <w:szCs w:val="20"/>
        </w:rPr>
        <w:t xml:space="preserve">00 </w:t>
      </w:r>
      <w:r w:rsidR="00B04452">
        <w:rPr>
          <w:rFonts w:ascii="Arial" w:hAnsi="Arial" w:cs="Arial"/>
          <w:color w:val="000000"/>
          <w:sz w:val="20"/>
          <w:szCs w:val="20"/>
        </w:rPr>
        <w:t>Mitarbeitende</w:t>
      </w:r>
      <w:r w:rsidR="00FD159C" w:rsidRPr="00F01ED0">
        <w:rPr>
          <w:rFonts w:ascii="Arial" w:hAnsi="Arial" w:cs="Arial"/>
          <w:color w:val="000000"/>
          <w:sz w:val="20"/>
          <w:szCs w:val="20"/>
        </w:rPr>
        <w:t xml:space="preserve"> und</w:t>
      </w:r>
      <w:r w:rsidR="00FD159C" w:rsidRPr="00F01ED0">
        <w:rPr>
          <w:rStyle w:val="apple-converted-space"/>
          <w:rFonts w:ascii="Arial" w:hAnsi="Arial" w:cs="Arial"/>
          <w:color w:val="000000"/>
          <w:sz w:val="20"/>
          <w:szCs w:val="20"/>
        </w:rPr>
        <w:t> </w:t>
      </w:r>
      <w:r w:rsidR="00FD159C" w:rsidRPr="00F01ED0">
        <w:rPr>
          <w:rFonts w:ascii="Arial" w:hAnsi="Arial" w:cs="Arial"/>
          <w:color w:val="101010"/>
          <w:sz w:val="20"/>
          <w:szCs w:val="20"/>
          <w:shd w:val="clear" w:color="auto" w:fill="FFFFFF"/>
        </w:rPr>
        <w:t>ist nach DIN EN ISO 9001 zertifiziert.</w:t>
      </w:r>
    </w:p>
    <w:p w14:paraId="2F90D162" w14:textId="1CFDEC38" w:rsidR="00294443" w:rsidRDefault="00294443">
      <w:pPr>
        <w:rPr>
          <w:rFonts w:ascii="Arial" w:hAnsi="Arial" w:cs="Arial"/>
          <w:b/>
          <w:bCs/>
          <w:color w:val="000000" w:themeColor="text1"/>
          <w:sz w:val="22"/>
          <w:szCs w:val="22"/>
          <w:highlight w:val="yellow"/>
        </w:rPr>
      </w:pPr>
    </w:p>
    <w:p w14:paraId="75208668" w14:textId="77777777" w:rsidR="00102E38" w:rsidRDefault="00102E38" w:rsidP="00FD159C">
      <w:pPr>
        <w:spacing w:line="360" w:lineRule="auto"/>
        <w:rPr>
          <w:rFonts w:ascii="Arial" w:hAnsi="Arial" w:cs="Arial"/>
          <w:b/>
          <w:bCs/>
          <w:color w:val="000000" w:themeColor="text1"/>
          <w:sz w:val="22"/>
          <w:szCs w:val="22"/>
        </w:rPr>
      </w:pPr>
    </w:p>
    <w:p w14:paraId="226137F4" w14:textId="77777777" w:rsidR="00102E38" w:rsidRDefault="00102E38" w:rsidP="00FD159C">
      <w:pPr>
        <w:spacing w:line="360" w:lineRule="auto"/>
        <w:rPr>
          <w:rFonts w:ascii="Arial" w:hAnsi="Arial" w:cs="Arial"/>
          <w:b/>
          <w:bCs/>
          <w:color w:val="000000" w:themeColor="text1"/>
          <w:sz w:val="22"/>
          <w:szCs w:val="22"/>
        </w:rPr>
      </w:pPr>
    </w:p>
    <w:p w14:paraId="211E5199" w14:textId="7BD12ABB" w:rsidR="00BC6AF1" w:rsidRDefault="00FD159C" w:rsidP="00FD159C">
      <w:pPr>
        <w:spacing w:line="360" w:lineRule="auto"/>
        <w:rPr>
          <w:rFonts w:ascii="Arial" w:hAnsi="Arial" w:cs="Arial"/>
          <w:b/>
          <w:bCs/>
          <w:color w:val="000000" w:themeColor="text1"/>
          <w:sz w:val="22"/>
          <w:szCs w:val="22"/>
        </w:rPr>
      </w:pPr>
      <w:r w:rsidRPr="00D35FB7">
        <w:rPr>
          <w:rFonts w:ascii="Arial" w:hAnsi="Arial" w:cs="Arial"/>
          <w:b/>
          <w:bCs/>
          <w:color w:val="000000" w:themeColor="text1"/>
          <w:sz w:val="22"/>
          <w:szCs w:val="22"/>
        </w:rPr>
        <w:t>Bildmaterial</w:t>
      </w:r>
    </w:p>
    <w:p w14:paraId="10C80E18" w14:textId="2D98FDD5" w:rsidR="00AA1D9B" w:rsidRPr="00AA1D9B" w:rsidRDefault="00AA1D9B" w:rsidP="00AA1D9B">
      <w:pPr>
        <w:spacing w:line="360" w:lineRule="auto"/>
        <w:rPr>
          <w:rFonts w:ascii="Arial" w:hAnsi="Arial" w:cs="Arial"/>
          <w:b/>
          <w:bCs/>
          <w:color w:val="000000" w:themeColor="text1"/>
          <w:sz w:val="22"/>
          <w:szCs w:val="22"/>
          <w:highlight w:val="yellow"/>
        </w:rPr>
      </w:pPr>
      <w:r w:rsidRPr="00AA1D9B">
        <w:rPr>
          <w:rFonts w:ascii="Arial" w:hAnsi="Arial" w:cs="Arial"/>
          <w:b/>
          <w:bCs/>
          <w:noProof/>
          <w:color w:val="000000" w:themeColor="text1"/>
          <w:sz w:val="22"/>
          <w:szCs w:val="22"/>
          <w:highlight w:val="yellow"/>
        </w:rPr>
        <w:drawing>
          <wp:inline distT="0" distB="0" distL="0" distR="0" wp14:anchorId="284F99B2" wp14:editId="40B7CB4C">
            <wp:extent cx="1866900" cy="1751965"/>
            <wp:effectExtent l="0" t="0" r="0" b="635"/>
            <wp:docPr id="184608782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770" r="13839"/>
                    <a:stretch>
                      <a:fillRect/>
                    </a:stretch>
                  </pic:blipFill>
                  <pic:spPr bwMode="auto">
                    <a:xfrm>
                      <a:off x="0" y="0"/>
                      <a:ext cx="1874408" cy="1759011"/>
                    </a:xfrm>
                    <a:prstGeom prst="rect">
                      <a:avLst/>
                    </a:prstGeom>
                    <a:noFill/>
                    <a:ln>
                      <a:noFill/>
                    </a:ln>
                    <a:extLst>
                      <a:ext uri="{53640926-AAD7-44D8-BBD7-CCE9431645EC}">
                        <a14:shadowObscured xmlns:a14="http://schemas.microsoft.com/office/drawing/2010/main"/>
                      </a:ext>
                    </a:extLst>
                  </pic:spPr>
                </pic:pic>
              </a:graphicData>
            </a:graphic>
          </wp:inline>
        </w:drawing>
      </w:r>
    </w:p>
    <w:p w14:paraId="5754C91B" w14:textId="51157F0C" w:rsidR="008C2F52" w:rsidRPr="00B21801" w:rsidRDefault="008C2F52" w:rsidP="00FD159C">
      <w:pPr>
        <w:spacing w:line="360" w:lineRule="auto"/>
        <w:rPr>
          <w:rFonts w:ascii="Arial" w:hAnsi="Arial" w:cs="Arial"/>
          <w:b/>
          <w:bCs/>
          <w:color w:val="000000" w:themeColor="text1"/>
          <w:sz w:val="10"/>
          <w:szCs w:val="10"/>
        </w:rPr>
      </w:pPr>
    </w:p>
    <w:p w14:paraId="1B96B44B" w14:textId="60EBCC9D" w:rsidR="00B21801" w:rsidRPr="00BC6AF1" w:rsidRDefault="00BC6AF1" w:rsidP="00B21801">
      <w:pPr>
        <w:spacing w:line="360" w:lineRule="auto"/>
        <w:rPr>
          <w:rFonts w:ascii="Arial" w:hAnsi="Arial" w:cs="Arial"/>
          <w:b/>
          <w:bCs/>
          <w:color w:val="000000" w:themeColor="text1"/>
          <w:sz w:val="16"/>
          <w:szCs w:val="16"/>
        </w:rPr>
      </w:pPr>
      <w:r w:rsidRPr="00BC6AF1">
        <w:rPr>
          <w:rFonts w:ascii="Arial" w:hAnsi="Arial" w:cs="Arial"/>
          <w:sz w:val="22"/>
          <w:szCs w:val="22"/>
        </w:rPr>
        <w:t xml:space="preserve">Rouven </w:t>
      </w:r>
      <w:proofErr w:type="spellStart"/>
      <w:r w:rsidRPr="00BC6AF1">
        <w:rPr>
          <w:rFonts w:ascii="Arial" w:hAnsi="Arial" w:cs="Arial"/>
          <w:sz w:val="22"/>
          <w:szCs w:val="22"/>
        </w:rPr>
        <w:t>Vierfuß</w:t>
      </w:r>
      <w:proofErr w:type="spellEnd"/>
      <w:r w:rsidRPr="00BC6AF1">
        <w:rPr>
          <w:rFonts w:ascii="Arial" w:hAnsi="Arial" w:cs="Arial"/>
          <w:sz w:val="22"/>
          <w:szCs w:val="22"/>
        </w:rPr>
        <w:t xml:space="preserve"> hat zum 1. September 2026 als COO die operative Leitung der europäischen Produktionsgesellschaften von Novoferm übernommen</w:t>
      </w:r>
      <w:r w:rsidR="00B21801" w:rsidRPr="00BC6AF1">
        <w:rPr>
          <w:rFonts w:ascii="Arial" w:eastAsia="Calibri" w:hAnsi="Arial" w:cs="Arial"/>
          <w:sz w:val="22"/>
          <w:szCs w:val="22"/>
        </w:rPr>
        <w:t>.</w:t>
      </w:r>
      <w:r w:rsidR="00B21801" w:rsidRPr="00BC6AF1">
        <w:rPr>
          <w:rFonts w:ascii="Arial" w:eastAsia="Calibri" w:hAnsi="Arial" w:cs="Arial"/>
          <w:sz w:val="22"/>
          <w:szCs w:val="22"/>
        </w:rPr>
        <w:br/>
      </w:r>
    </w:p>
    <w:p w14:paraId="10021198" w14:textId="57415F85" w:rsidR="00925FEB" w:rsidRPr="00BB66DC" w:rsidRDefault="00B21801" w:rsidP="00925FEB">
      <w:pPr>
        <w:spacing w:line="360" w:lineRule="auto"/>
        <w:rPr>
          <w:rFonts w:ascii="Arial" w:hAnsi="Arial" w:cs="Arial"/>
          <w:color w:val="000000" w:themeColor="text1"/>
          <w:sz w:val="22"/>
          <w:szCs w:val="22"/>
        </w:rPr>
      </w:pPr>
      <w:r w:rsidRPr="00BB66DC">
        <w:rPr>
          <w:rFonts w:ascii="Arial" w:hAnsi="Arial" w:cs="Arial"/>
          <w:color w:val="000000" w:themeColor="text1"/>
          <w:sz w:val="22"/>
          <w:szCs w:val="22"/>
        </w:rPr>
        <w:t>Bildnachweis: ©</w:t>
      </w:r>
      <w:r w:rsidR="00102E38">
        <w:rPr>
          <w:rFonts w:ascii="Arial" w:hAnsi="Arial" w:cs="Arial"/>
          <w:color w:val="000000" w:themeColor="text1"/>
          <w:sz w:val="22"/>
          <w:szCs w:val="22"/>
        </w:rPr>
        <w:t xml:space="preserve"> </w:t>
      </w:r>
      <w:r w:rsidRPr="00BB66DC">
        <w:rPr>
          <w:rFonts w:ascii="Arial" w:hAnsi="Arial" w:cs="Arial"/>
          <w:color w:val="000000" w:themeColor="text1"/>
          <w:sz w:val="22"/>
          <w:szCs w:val="22"/>
        </w:rPr>
        <w:t>Novoferm</w:t>
      </w:r>
    </w:p>
    <w:p w14:paraId="65DF3147" w14:textId="77777777" w:rsidR="00BC6AF1" w:rsidRDefault="00BC6AF1" w:rsidP="00BB66DC">
      <w:pPr>
        <w:spacing w:line="360" w:lineRule="auto"/>
        <w:rPr>
          <w:rFonts w:ascii="Arial" w:hAnsi="Arial" w:cs="Arial"/>
          <w:color w:val="000000" w:themeColor="text1"/>
        </w:rPr>
      </w:pPr>
    </w:p>
    <w:p w14:paraId="1C2E8ED8" w14:textId="77777777" w:rsidR="00102E38" w:rsidRDefault="00102E38">
      <w:pPr>
        <w:rPr>
          <w:rFonts w:ascii="Arial" w:hAnsi="Arial" w:cs="Arial"/>
          <w:b/>
          <w:bCs/>
          <w:color w:val="000000" w:themeColor="text1"/>
        </w:rPr>
      </w:pPr>
      <w:r>
        <w:rPr>
          <w:rFonts w:ascii="Arial" w:hAnsi="Arial" w:cs="Arial"/>
          <w:b/>
          <w:bCs/>
          <w:color w:val="000000" w:themeColor="text1"/>
        </w:rPr>
        <w:br w:type="page"/>
      </w:r>
    </w:p>
    <w:p w14:paraId="47C53AC3" w14:textId="06AC5466" w:rsidR="00572D4B" w:rsidRPr="00597936" w:rsidRDefault="00572D4B" w:rsidP="00572D4B">
      <w:pPr>
        <w:spacing w:line="360" w:lineRule="auto"/>
        <w:rPr>
          <w:rFonts w:ascii="Arial" w:hAnsi="Arial" w:cs="Arial"/>
          <w:b/>
          <w:bCs/>
          <w:color w:val="000000" w:themeColor="text1"/>
        </w:rPr>
      </w:pPr>
      <w:r w:rsidRPr="000769EA">
        <w:rPr>
          <w:rFonts w:ascii="Arial" w:hAnsi="Arial" w:cs="Arial"/>
          <w:b/>
          <w:bCs/>
          <w:color w:val="000000" w:themeColor="text1"/>
        </w:rPr>
        <w:lastRenderedPageBreak/>
        <w:t>Pressekontakt</w:t>
      </w:r>
    </w:p>
    <w:p w14:paraId="746C24D3" w14:textId="77777777" w:rsidR="00572D4B" w:rsidRDefault="00572D4B" w:rsidP="00572D4B">
      <w:pPr>
        <w:autoSpaceDE w:val="0"/>
        <w:autoSpaceDN w:val="0"/>
        <w:adjustRightInd w:val="0"/>
        <w:spacing w:line="276" w:lineRule="auto"/>
        <w:ind w:right="793"/>
        <w:jc w:val="both"/>
        <w:rPr>
          <w:rFonts w:ascii="Arial" w:hAnsi="Arial" w:cs="Arial"/>
          <w:bCs/>
          <w:sz w:val="22"/>
          <w:szCs w:val="22"/>
        </w:rPr>
      </w:pPr>
      <w:r w:rsidRPr="00AA4F2B">
        <w:rPr>
          <w:rFonts w:ascii="Arial" w:hAnsi="Arial" w:cs="Arial"/>
          <w:bCs/>
          <w:sz w:val="22"/>
          <w:szCs w:val="22"/>
        </w:rPr>
        <w:t>Heike Verbeek</w:t>
      </w:r>
    </w:p>
    <w:p w14:paraId="73CDB89F" w14:textId="77777777" w:rsidR="00572D4B" w:rsidRPr="00AA4F2B" w:rsidRDefault="00572D4B" w:rsidP="00572D4B">
      <w:pPr>
        <w:autoSpaceDE w:val="0"/>
        <w:autoSpaceDN w:val="0"/>
        <w:adjustRightInd w:val="0"/>
        <w:spacing w:line="276" w:lineRule="auto"/>
        <w:ind w:right="793"/>
        <w:jc w:val="both"/>
        <w:rPr>
          <w:rFonts w:ascii="Arial" w:hAnsi="Arial" w:cs="Arial"/>
          <w:bCs/>
          <w:sz w:val="22"/>
          <w:szCs w:val="22"/>
        </w:rPr>
      </w:pPr>
      <w:r w:rsidRPr="00AA4F2B">
        <w:rPr>
          <w:rFonts w:ascii="Arial" w:hAnsi="Arial" w:cs="Arial"/>
          <w:bCs/>
          <w:sz w:val="22"/>
          <w:szCs w:val="22"/>
        </w:rPr>
        <w:t>Novoferm Vertriebs GmbH</w:t>
      </w:r>
    </w:p>
    <w:p w14:paraId="3630A346" w14:textId="77777777" w:rsidR="00572D4B" w:rsidRPr="00AA4F2B" w:rsidRDefault="00572D4B" w:rsidP="00572D4B">
      <w:pPr>
        <w:autoSpaceDE w:val="0"/>
        <w:autoSpaceDN w:val="0"/>
        <w:adjustRightInd w:val="0"/>
        <w:spacing w:line="276" w:lineRule="auto"/>
        <w:ind w:right="793"/>
        <w:jc w:val="both"/>
        <w:rPr>
          <w:rFonts w:ascii="Arial" w:hAnsi="Arial" w:cs="Arial"/>
          <w:bCs/>
          <w:sz w:val="22"/>
          <w:szCs w:val="22"/>
        </w:rPr>
      </w:pPr>
      <w:proofErr w:type="spellStart"/>
      <w:r w:rsidRPr="00AA4F2B">
        <w:rPr>
          <w:rFonts w:ascii="Arial" w:hAnsi="Arial" w:cs="Arial"/>
          <w:bCs/>
          <w:sz w:val="22"/>
          <w:szCs w:val="22"/>
        </w:rPr>
        <w:t>Schüttensteiner</w:t>
      </w:r>
      <w:proofErr w:type="spellEnd"/>
      <w:r w:rsidRPr="00AA4F2B">
        <w:rPr>
          <w:rFonts w:ascii="Arial" w:hAnsi="Arial" w:cs="Arial"/>
          <w:bCs/>
          <w:sz w:val="22"/>
          <w:szCs w:val="22"/>
        </w:rPr>
        <w:t xml:space="preserve"> Straße 26</w:t>
      </w:r>
    </w:p>
    <w:p w14:paraId="02F4837C" w14:textId="77777777" w:rsidR="00572D4B" w:rsidRPr="00AA4F2B" w:rsidRDefault="00572D4B" w:rsidP="00572D4B">
      <w:pPr>
        <w:autoSpaceDE w:val="0"/>
        <w:autoSpaceDN w:val="0"/>
        <w:adjustRightInd w:val="0"/>
        <w:spacing w:line="276" w:lineRule="auto"/>
        <w:ind w:right="793"/>
        <w:jc w:val="both"/>
        <w:rPr>
          <w:rFonts w:ascii="Arial" w:hAnsi="Arial" w:cs="Arial"/>
          <w:bCs/>
          <w:sz w:val="22"/>
          <w:szCs w:val="22"/>
        </w:rPr>
      </w:pPr>
      <w:r w:rsidRPr="00AA4F2B">
        <w:rPr>
          <w:rFonts w:ascii="Arial" w:hAnsi="Arial" w:cs="Arial"/>
          <w:bCs/>
          <w:sz w:val="22"/>
          <w:szCs w:val="22"/>
        </w:rPr>
        <w:t>46419 Isselburg (Werth)</w:t>
      </w:r>
    </w:p>
    <w:p w14:paraId="7964D15C" w14:textId="77777777" w:rsidR="00572D4B" w:rsidRPr="00AA4F2B" w:rsidRDefault="00572D4B" w:rsidP="00572D4B">
      <w:pPr>
        <w:tabs>
          <w:tab w:val="left" w:pos="1041"/>
        </w:tabs>
        <w:autoSpaceDE w:val="0"/>
        <w:autoSpaceDN w:val="0"/>
        <w:adjustRightInd w:val="0"/>
        <w:spacing w:line="276" w:lineRule="auto"/>
        <w:ind w:right="793"/>
        <w:jc w:val="both"/>
        <w:rPr>
          <w:rFonts w:ascii="Arial" w:hAnsi="Arial" w:cs="Arial"/>
          <w:bCs/>
          <w:sz w:val="22"/>
          <w:szCs w:val="22"/>
        </w:rPr>
      </w:pPr>
      <w:r w:rsidRPr="00AA4F2B">
        <w:rPr>
          <w:rFonts w:ascii="Arial" w:hAnsi="Arial" w:cs="Arial"/>
          <w:bCs/>
          <w:sz w:val="22"/>
          <w:szCs w:val="22"/>
        </w:rPr>
        <w:t>Tel.</w:t>
      </w:r>
      <w:r>
        <w:rPr>
          <w:rFonts w:ascii="Arial" w:hAnsi="Arial" w:cs="Arial"/>
          <w:bCs/>
          <w:sz w:val="22"/>
          <w:szCs w:val="22"/>
        </w:rPr>
        <w:t xml:space="preserve">: +49 </w:t>
      </w:r>
      <w:r w:rsidRPr="00AA4F2B">
        <w:rPr>
          <w:rFonts w:ascii="Arial" w:hAnsi="Arial" w:cs="Arial"/>
          <w:bCs/>
          <w:sz w:val="22"/>
          <w:szCs w:val="22"/>
        </w:rPr>
        <w:t>28 50</w:t>
      </w:r>
      <w:r>
        <w:rPr>
          <w:rFonts w:ascii="Arial" w:hAnsi="Arial" w:cs="Arial"/>
          <w:bCs/>
          <w:sz w:val="22"/>
          <w:szCs w:val="22"/>
        </w:rPr>
        <w:t xml:space="preserve"> </w:t>
      </w:r>
      <w:r w:rsidRPr="00AA4F2B">
        <w:rPr>
          <w:rFonts w:ascii="Arial" w:hAnsi="Arial" w:cs="Arial"/>
          <w:bCs/>
          <w:sz w:val="22"/>
          <w:szCs w:val="22"/>
        </w:rPr>
        <w:t>9 10-4 35</w:t>
      </w:r>
    </w:p>
    <w:p w14:paraId="2BC0A1CC" w14:textId="77777777" w:rsidR="00572D4B" w:rsidRPr="00AA4F2B" w:rsidRDefault="00572D4B" w:rsidP="00572D4B">
      <w:pPr>
        <w:autoSpaceDE w:val="0"/>
        <w:autoSpaceDN w:val="0"/>
        <w:adjustRightInd w:val="0"/>
        <w:spacing w:line="276" w:lineRule="auto"/>
        <w:ind w:right="793"/>
        <w:jc w:val="both"/>
        <w:rPr>
          <w:rFonts w:ascii="Arial" w:hAnsi="Arial" w:cs="Arial"/>
          <w:bCs/>
          <w:sz w:val="22"/>
          <w:szCs w:val="22"/>
        </w:rPr>
      </w:pPr>
      <w:hyperlink r:id="rId11" w:history="1">
        <w:r w:rsidRPr="00AA4F2B">
          <w:rPr>
            <w:rStyle w:val="Hyperlink"/>
            <w:rFonts w:ascii="Arial" w:hAnsi="Arial" w:cs="Arial"/>
            <w:bCs/>
            <w:sz w:val="22"/>
            <w:szCs w:val="22"/>
          </w:rPr>
          <w:t>heike.verbeek@novoferm.de</w:t>
        </w:r>
      </w:hyperlink>
    </w:p>
    <w:p w14:paraId="180BE4C1" w14:textId="77777777" w:rsidR="00572D4B" w:rsidRPr="00AA136E" w:rsidRDefault="00572D4B" w:rsidP="00572D4B">
      <w:pPr>
        <w:autoSpaceDE w:val="0"/>
        <w:autoSpaceDN w:val="0"/>
        <w:adjustRightInd w:val="0"/>
        <w:spacing w:line="276" w:lineRule="auto"/>
        <w:ind w:right="793"/>
        <w:jc w:val="both"/>
        <w:rPr>
          <w:rFonts w:ascii="Arial" w:hAnsi="Arial" w:cs="Arial"/>
          <w:bCs/>
          <w:sz w:val="22"/>
          <w:szCs w:val="22"/>
        </w:rPr>
      </w:pPr>
      <w:hyperlink r:id="rId12" w:history="1">
        <w:r w:rsidRPr="00AA4F2B">
          <w:rPr>
            <w:rStyle w:val="Hyperlink"/>
            <w:rFonts w:ascii="Arial" w:hAnsi="Arial" w:cs="Arial"/>
            <w:bCs/>
            <w:sz w:val="22"/>
            <w:szCs w:val="22"/>
          </w:rPr>
          <w:t>www.novoferm.de</w:t>
        </w:r>
      </w:hyperlink>
    </w:p>
    <w:p w14:paraId="1B538B32" w14:textId="77777777" w:rsidR="00572D4B" w:rsidRDefault="00572D4B" w:rsidP="00572D4B"/>
    <w:p w14:paraId="6ABBF57A" w14:textId="77777777" w:rsidR="00572D4B" w:rsidRDefault="00572D4B" w:rsidP="00BB66DC">
      <w:pPr>
        <w:spacing w:line="360" w:lineRule="auto"/>
        <w:rPr>
          <w:rFonts w:ascii="Arial" w:hAnsi="Arial" w:cs="Arial"/>
          <w:color w:val="000000" w:themeColor="text1"/>
        </w:rPr>
      </w:pPr>
    </w:p>
    <w:sectPr w:rsidR="00572D4B" w:rsidSect="00FD159C">
      <w:footerReference w:type="even" r:id="rId13"/>
      <w:footerReference w:type="default" r:id="rId14"/>
      <w:pgSz w:w="11906" w:h="16838"/>
      <w:pgMar w:top="851"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993A3" w14:textId="77777777" w:rsidR="004765E4" w:rsidRDefault="004765E4" w:rsidP="00FD159C">
      <w:r>
        <w:separator/>
      </w:r>
    </w:p>
  </w:endnote>
  <w:endnote w:type="continuationSeparator" w:id="0">
    <w:p w14:paraId="35F9DD65" w14:textId="77777777" w:rsidR="004765E4" w:rsidRDefault="004765E4" w:rsidP="00FD1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sGotT">
    <w:altName w:val="Times New Roman"/>
    <w:charset w:val="00"/>
    <w:family w:val="auto"/>
    <w:pitch w:val="variable"/>
    <w:sig w:usb0="800000AF" w:usb1="000078F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84103920"/>
      <w:docPartObj>
        <w:docPartGallery w:val="Page Numbers (Bottom of Page)"/>
        <w:docPartUnique/>
      </w:docPartObj>
    </w:sdtPr>
    <w:sdtEndPr>
      <w:rPr>
        <w:rStyle w:val="Seitenzahl"/>
      </w:rPr>
    </w:sdtEndPr>
    <w:sdtContent>
      <w:p w14:paraId="37E8D3DE" w14:textId="0A4AD9B0" w:rsidR="00FD159C" w:rsidRDefault="00FD159C" w:rsidP="00D51B91">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EF2E931" w14:textId="77777777" w:rsidR="00FD159C" w:rsidRDefault="00FD159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85473631"/>
      <w:docPartObj>
        <w:docPartGallery w:val="Page Numbers (Bottom of Page)"/>
        <w:docPartUnique/>
      </w:docPartObj>
    </w:sdtPr>
    <w:sdtEndPr>
      <w:rPr>
        <w:rStyle w:val="Seitenzahl"/>
      </w:rPr>
    </w:sdtEndPr>
    <w:sdtContent>
      <w:p w14:paraId="638F3A7C" w14:textId="2A9DD4F7" w:rsidR="00FD159C" w:rsidRDefault="00FD159C" w:rsidP="00D51B91">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92F384A" w14:textId="77777777" w:rsidR="00FD159C" w:rsidRDefault="00FD159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CFFE6" w14:textId="77777777" w:rsidR="004765E4" w:rsidRDefault="004765E4" w:rsidP="00FD159C">
      <w:r>
        <w:separator/>
      </w:r>
    </w:p>
  </w:footnote>
  <w:footnote w:type="continuationSeparator" w:id="0">
    <w:p w14:paraId="2FFCFAC4" w14:textId="77777777" w:rsidR="004765E4" w:rsidRDefault="004765E4" w:rsidP="00FD15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F7123"/>
    <w:multiLevelType w:val="multilevel"/>
    <w:tmpl w:val="9B18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3219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59C"/>
    <w:rsid w:val="0000047B"/>
    <w:rsid w:val="000149BF"/>
    <w:rsid w:val="00022D27"/>
    <w:rsid w:val="0003361C"/>
    <w:rsid w:val="00036CD1"/>
    <w:rsid w:val="00045476"/>
    <w:rsid w:val="00066AE4"/>
    <w:rsid w:val="00076F08"/>
    <w:rsid w:val="000944EA"/>
    <w:rsid w:val="00096DCE"/>
    <w:rsid w:val="000A0A20"/>
    <w:rsid w:val="000D087B"/>
    <w:rsid w:val="000D4CCC"/>
    <w:rsid w:val="000D60D0"/>
    <w:rsid w:val="000F3949"/>
    <w:rsid w:val="000F652F"/>
    <w:rsid w:val="00102E38"/>
    <w:rsid w:val="001360F3"/>
    <w:rsid w:val="00137759"/>
    <w:rsid w:val="001402B4"/>
    <w:rsid w:val="00156ECD"/>
    <w:rsid w:val="001669A0"/>
    <w:rsid w:val="00170C45"/>
    <w:rsid w:val="001961A0"/>
    <w:rsid w:val="001A0E45"/>
    <w:rsid w:val="001A478A"/>
    <w:rsid w:val="001D74C4"/>
    <w:rsid w:val="001D7AFB"/>
    <w:rsid w:val="001E3B5A"/>
    <w:rsid w:val="00201EF8"/>
    <w:rsid w:val="00220038"/>
    <w:rsid w:val="00225F79"/>
    <w:rsid w:val="002330AD"/>
    <w:rsid w:val="0023440C"/>
    <w:rsid w:val="0023465A"/>
    <w:rsid w:val="00250BEA"/>
    <w:rsid w:val="002632CB"/>
    <w:rsid w:val="002757A8"/>
    <w:rsid w:val="00282F1F"/>
    <w:rsid w:val="00294443"/>
    <w:rsid w:val="002A1B76"/>
    <w:rsid w:val="002A3F2D"/>
    <w:rsid w:val="002A6074"/>
    <w:rsid w:val="002B1094"/>
    <w:rsid w:val="002B151B"/>
    <w:rsid w:val="002B4C2C"/>
    <w:rsid w:val="002D10A8"/>
    <w:rsid w:val="002E7B43"/>
    <w:rsid w:val="002F287F"/>
    <w:rsid w:val="002F3876"/>
    <w:rsid w:val="00313C56"/>
    <w:rsid w:val="003207B7"/>
    <w:rsid w:val="0033368A"/>
    <w:rsid w:val="00347777"/>
    <w:rsid w:val="0035613C"/>
    <w:rsid w:val="003721D8"/>
    <w:rsid w:val="00382FF8"/>
    <w:rsid w:val="0039606A"/>
    <w:rsid w:val="003A1699"/>
    <w:rsid w:val="003A2A1B"/>
    <w:rsid w:val="003A57B7"/>
    <w:rsid w:val="003C31AE"/>
    <w:rsid w:val="003E0C96"/>
    <w:rsid w:val="003F0C3D"/>
    <w:rsid w:val="003F454B"/>
    <w:rsid w:val="003F6241"/>
    <w:rsid w:val="004363C4"/>
    <w:rsid w:val="00451877"/>
    <w:rsid w:val="00451FE7"/>
    <w:rsid w:val="0045329E"/>
    <w:rsid w:val="00457465"/>
    <w:rsid w:val="00464908"/>
    <w:rsid w:val="00464A01"/>
    <w:rsid w:val="00473560"/>
    <w:rsid w:val="004765E4"/>
    <w:rsid w:val="00482B32"/>
    <w:rsid w:val="00493AB2"/>
    <w:rsid w:val="004F1A42"/>
    <w:rsid w:val="004F29C0"/>
    <w:rsid w:val="00500E24"/>
    <w:rsid w:val="00521878"/>
    <w:rsid w:val="00523665"/>
    <w:rsid w:val="00523A1D"/>
    <w:rsid w:val="005245A9"/>
    <w:rsid w:val="005269FE"/>
    <w:rsid w:val="00531DB6"/>
    <w:rsid w:val="00572D4B"/>
    <w:rsid w:val="005746D2"/>
    <w:rsid w:val="00577E0B"/>
    <w:rsid w:val="005A6665"/>
    <w:rsid w:val="005B2D84"/>
    <w:rsid w:val="005D62B3"/>
    <w:rsid w:val="005D7CB6"/>
    <w:rsid w:val="005E7138"/>
    <w:rsid w:val="0060074B"/>
    <w:rsid w:val="00612C74"/>
    <w:rsid w:val="00631602"/>
    <w:rsid w:val="00631C64"/>
    <w:rsid w:val="00655950"/>
    <w:rsid w:val="0067289C"/>
    <w:rsid w:val="00697FAF"/>
    <w:rsid w:val="006A0044"/>
    <w:rsid w:val="006B3DEB"/>
    <w:rsid w:val="006B7EA2"/>
    <w:rsid w:val="006F5FB2"/>
    <w:rsid w:val="006F61E4"/>
    <w:rsid w:val="00700EAF"/>
    <w:rsid w:val="00701B84"/>
    <w:rsid w:val="00704453"/>
    <w:rsid w:val="00721889"/>
    <w:rsid w:val="00744D8A"/>
    <w:rsid w:val="00773512"/>
    <w:rsid w:val="007752B1"/>
    <w:rsid w:val="00776C24"/>
    <w:rsid w:val="007835DE"/>
    <w:rsid w:val="007B2252"/>
    <w:rsid w:val="007C6B55"/>
    <w:rsid w:val="007D2516"/>
    <w:rsid w:val="007D48AD"/>
    <w:rsid w:val="00801606"/>
    <w:rsid w:val="00806E9A"/>
    <w:rsid w:val="00824A23"/>
    <w:rsid w:val="00832E20"/>
    <w:rsid w:val="00834066"/>
    <w:rsid w:val="00842662"/>
    <w:rsid w:val="00850DD7"/>
    <w:rsid w:val="00851AA5"/>
    <w:rsid w:val="0086241D"/>
    <w:rsid w:val="00862F16"/>
    <w:rsid w:val="0089233D"/>
    <w:rsid w:val="008A1023"/>
    <w:rsid w:val="008A47A7"/>
    <w:rsid w:val="008B42D0"/>
    <w:rsid w:val="008C2F52"/>
    <w:rsid w:val="008D2E48"/>
    <w:rsid w:val="008E4928"/>
    <w:rsid w:val="008F4EE4"/>
    <w:rsid w:val="008F7C3D"/>
    <w:rsid w:val="009017DC"/>
    <w:rsid w:val="0090237F"/>
    <w:rsid w:val="009061AF"/>
    <w:rsid w:val="00911716"/>
    <w:rsid w:val="00917B76"/>
    <w:rsid w:val="00925FEB"/>
    <w:rsid w:val="00936FDB"/>
    <w:rsid w:val="00973BEA"/>
    <w:rsid w:val="00993D88"/>
    <w:rsid w:val="00995168"/>
    <w:rsid w:val="009C7D54"/>
    <w:rsid w:val="009D2ADE"/>
    <w:rsid w:val="009F0056"/>
    <w:rsid w:val="009F3AE9"/>
    <w:rsid w:val="00A050B0"/>
    <w:rsid w:val="00A14E3D"/>
    <w:rsid w:val="00A329EB"/>
    <w:rsid w:val="00A42467"/>
    <w:rsid w:val="00A471D8"/>
    <w:rsid w:val="00A70A5E"/>
    <w:rsid w:val="00A7475C"/>
    <w:rsid w:val="00A83E4B"/>
    <w:rsid w:val="00A867BE"/>
    <w:rsid w:val="00A91B96"/>
    <w:rsid w:val="00AA1D9B"/>
    <w:rsid w:val="00AA2186"/>
    <w:rsid w:val="00AA52C9"/>
    <w:rsid w:val="00AD2A1B"/>
    <w:rsid w:val="00AE6EE1"/>
    <w:rsid w:val="00AE78E8"/>
    <w:rsid w:val="00AF175F"/>
    <w:rsid w:val="00B03C36"/>
    <w:rsid w:val="00B03D8A"/>
    <w:rsid w:val="00B04452"/>
    <w:rsid w:val="00B21801"/>
    <w:rsid w:val="00B3425D"/>
    <w:rsid w:val="00B43551"/>
    <w:rsid w:val="00B64465"/>
    <w:rsid w:val="00B757FB"/>
    <w:rsid w:val="00B8673C"/>
    <w:rsid w:val="00B9644A"/>
    <w:rsid w:val="00BA4ADA"/>
    <w:rsid w:val="00BB0EB7"/>
    <w:rsid w:val="00BB3782"/>
    <w:rsid w:val="00BB3E6E"/>
    <w:rsid w:val="00BB5344"/>
    <w:rsid w:val="00BB66DC"/>
    <w:rsid w:val="00BB77ED"/>
    <w:rsid w:val="00BC0458"/>
    <w:rsid w:val="00BC6AF1"/>
    <w:rsid w:val="00BD6FE9"/>
    <w:rsid w:val="00C0090B"/>
    <w:rsid w:val="00C22A0C"/>
    <w:rsid w:val="00C45299"/>
    <w:rsid w:val="00C86D32"/>
    <w:rsid w:val="00CA63B6"/>
    <w:rsid w:val="00CB31F5"/>
    <w:rsid w:val="00CB544A"/>
    <w:rsid w:val="00CC7372"/>
    <w:rsid w:val="00CE0E8B"/>
    <w:rsid w:val="00D11B0F"/>
    <w:rsid w:val="00D169AE"/>
    <w:rsid w:val="00D32BC7"/>
    <w:rsid w:val="00D35FB7"/>
    <w:rsid w:val="00D42696"/>
    <w:rsid w:val="00D65E9C"/>
    <w:rsid w:val="00D6655D"/>
    <w:rsid w:val="00D7337E"/>
    <w:rsid w:val="00D9446F"/>
    <w:rsid w:val="00DA08D1"/>
    <w:rsid w:val="00DA5EFB"/>
    <w:rsid w:val="00DD0033"/>
    <w:rsid w:val="00DD5AC4"/>
    <w:rsid w:val="00DE6EBE"/>
    <w:rsid w:val="00DF0C89"/>
    <w:rsid w:val="00DF4806"/>
    <w:rsid w:val="00E0043D"/>
    <w:rsid w:val="00E1657A"/>
    <w:rsid w:val="00E31671"/>
    <w:rsid w:val="00E429A5"/>
    <w:rsid w:val="00E47A5A"/>
    <w:rsid w:val="00E80FD0"/>
    <w:rsid w:val="00E843D5"/>
    <w:rsid w:val="00EB2301"/>
    <w:rsid w:val="00EB2A49"/>
    <w:rsid w:val="00EB319B"/>
    <w:rsid w:val="00EB55A7"/>
    <w:rsid w:val="00EE42DF"/>
    <w:rsid w:val="00EF39B1"/>
    <w:rsid w:val="00EF4122"/>
    <w:rsid w:val="00EF62D2"/>
    <w:rsid w:val="00EF6310"/>
    <w:rsid w:val="00F05D18"/>
    <w:rsid w:val="00F07FBC"/>
    <w:rsid w:val="00F13B52"/>
    <w:rsid w:val="00F15673"/>
    <w:rsid w:val="00F2697D"/>
    <w:rsid w:val="00F43E10"/>
    <w:rsid w:val="00F509E9"/>
    <w:rsid w:val="00F66237"/>
    <w:rsid w:val="00F778CA"/>
    <w:rsid w:val="00F82403"/>
    <w:rsid w:val="00F82B4D"/>
    <w:rsid w:val="00FA578C"/>
    <w:rsid w:val="00FC6756"/>
    <w:rsid w:val="00FD159C"/>
    <w:rsid w:val="00FF13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BE9C0"/>
  <w15:chartTrackingRefBased/>
  <w15:docId w15:val="{1A2F6959-68DD-2E4F-8284-E63D072D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D159C"/>
    <w:pPr>
      <w:tabs>
        <w:tab w:val="center" w:pos="4536"/>
        <w:tab w:val="right" w:pos="9072"/>
      </w:tabs>
    </w:pPr>
  </w:style>
  <w:style w:type="character" w:customStyle="1" w:styleId="KopfzeileZchn">
    <w:name w:val="Kopfzeile Zchn"/>
    <w:basedOn w:val="Absatz-Standardschriftart"/>
    <w:link w:val="Kopfzeile"/>
    <w:uiPriority w:val="99"/>
    <w:rsid w:val="00FD159C"/>
  </w:style>
  <w:style w:type="character" w:styleId="Seitenzahl">
    <w:name w:val="page number"/>
    <w:basedOn w:val="Absatz-Standardschriftart"/>
    <w:uiPriority w:val="99"/>
    <w:rsid w:val="00FD159C"/>
    <w:rPr>
      <w:rFonts w:cs="Times New Roman"/>
    </w:rPr>
  </w:style>
  <w:style w:type="character" w:customStyle="1" w:styleId="apple-converted-space">
    <w:name w:val="apple-converted-space"/>
    <w:basedOn w:val="Absatz-Standardschriftart"/>
    <w:rsid w:val="00FD159C"/>
  </w:style>
  <w:style w:type="character" w:styleId="Hyperlink">
    <w:name w:val="Hyperlink"/>
    <w:basedOn w:val="Absatz-Standardschriftart"/>
    <w:uiPriority w:val="99"/>
    <w:unhideWhenUsed/>
    <w:rsid w:val="00FD159C"/>
    <w:rPr>
      <w:color w:val="0563C1" w:themeColor="hyperlink"/>
      <w:u w:val="single"/>
    </w:rPr>
  </w:style>
  <w:style w:type="paragraph" w:styleId="Fuzeile">
    <w:name w:val="footer"/>
    <w:basedOn w:val="Standard"/>
    <w:link w:val="FuzeileZchn"/>
    <w:uiPriority w:val="99"/>
    <w:unhideWhenUsed/>
    <w:rsid w:val="00FD159C"/>
    <w:pPr>
      <w:tabs>
        <w:tab w:val="center" w:pos="4536"/>
        <w:tab w:val="right" w:pos="9072"/>
      </w:tabs>
    </w:pPr>
  </w:style>
  <w:style w:type="character" w:customStyle="1" w:styleId="FuzeileZchn">
    <w:name w:val="Fußzeile Zchn"/>
    <w:basedOn w:val="Absatz-Standardschriftart"/>
    <w:link w:val="Fuzeile"/>
    <w:uiPriority w:val="99"/>
    <w:rsid w:val="00FD159C"/>
  </w:style>
  <w:style w:type="character" w:styleId="Kommentarzeichen">
    <w:name w:val="annotation reference"/>
    <w:basedOn w:val="Absatz-Standardschriftart"/>
    <w:uiPriority w:val="99"/>
    <w:semiHidden/>
    <w:unhideWhenUsed/>
    <w:rsid w:val="00B8673C"/>
    <w:rPr>
      <w:sz w:val="16"/>
      <w:szCs w:val="16"/>
    </w:rPr>
  </w:style>
  <w:style w:type="paragraph" w:styleId="Kommentartext">
    <w:name w:val="annotation text"/>
    <w:basedOn w:val="Standard"/>
    <w:link w:val="KommentartextZchn"/>
    <w:uiPriority w:val="99"/>
    <w:unhideWhenUsed/>
    <w:rsid w:val="00B8673C"/>
    <w:rPr>
      <w:sz w:val="20"/>
      <w:szCs w:val="20"/>
    </w:rPr>
  </w:style>
  <w:style w:type="character" w:customStyle="1" w:styleId="KommentartextZchn">
    <w:name w:val="Kommentartext Zchn"/>
    <w:basedOn w:val="Absatz-Standardschriftart"/>
    <w:link w:val="Kommentartext"/>
    <w:uiPriority w:val="99"/>
    <w:rsid w:val="00B8673C"/>
    <w:rPr>
      <w:sz w:val="20"/>
      <w:szCs w:val="20"/>
    </w:rPr>
  </w:style>
  <w:style w:type="paragraph" w:styleId="Kommentarthema">
    <w:name w:val="annotation subject"/>
    <w:basedOn w:val="Kommentartext"/>
    <w:next w:val="Kommentartext"/>
    <w:link w:val="KommentarthemaZchn"/>
    <w:uiPriority w:val="99"/>
    <w:semiHidden/>
    <w:unhideWhenUsed/>
    <w:rsid w:val="00B8673C"/>
    <w:rPr>
      <w:b/>
      <w:bCs/>
    </w:rPr>
  </w:style>
  <w:style w:type="character" w:customStyle="1" w:styleId="KommentarthemaZchn">
    <w:name w:val="Kommentarthema Zchn"/>
    <w:basedOn w:val="KommentartextZchn"/>
    <w:link w:val="Kommentarthema"/>
    <w:uiPriority w:val="99"/>
    <w:semiHidden/>
    <w:rsid w:val="00B8673C"/>
    <w:rPr>
      <w:b/>
      <w:bCs/>
      <w:sz w:val="20"/>
      <w:szCs w:val="20"/>
    </w:rPr>
  </w:style>
  <w:style w:type="paragraph" w:styleId="berarbeitung">
    <w:name w:val="Revision"/>
    <w:hidden/>
    <w:uiPriority w:val="99"/>
    <w:semiHidden/>
    <w:rsid w:val="00C0090B"/>
  </w:style>
  <w:style w:type="paragraph" w:styleId="StandardWeb">
    <w:name w:val="Normal (Web)"/>
    <w:basedOn w:val="Standard"/>
    <w:uiPriority w:val="99"/>
    <w:semiHidden/>
    <w:unhideWhenUsed/>
    <w:rsid w:val="003F454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ovoferm.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ike.verbeek@novoferm.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novoferm.de" TargetMode="Externa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F4936-AA82-4358-AF60-F2053D3F142F}">
  <ds:schemaRefs>
    <ds:schemaRef ds:uri="http://schemas.openxmlformats.org/officeDocument/2006/bibliography"/>
  </ds:schemaRefs>
</ds:datastoreItem>
</file>

<file path=docMetadata/LabelInfo.xml><?xml version="1.0" encoding="utf-8"?>
<clbl:labelList xmlns:clbl="http://schemas.microsoft.com/office/2020/mipLabelMetadata">
  <clbl:label id="{db4b298b-f56a-4b7d-9a7b-1a8964dd267e}" enabled="0" method="" siteId="{db4b298b-f56a-4b7d-9a7b-1a8964dd267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3195</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3695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Novoferm</dc:creator>
  <cp:keywords/>
  <dc:description/>
  <cp:lastModifiedBy>Verbeek, Heike</cp:lastModifiedBy>
  <cp:revision>2</cp:revision>
  <cp:lastPrinted>2025-10-20T09:20:00Z</cp:lastPrinted>
  <dcterms:created xsi:type="dcterms:W3CDTF">2026-10-21T08:00:00Z</dcterms:created>
  <dcterms:modified xsi:type="dcterms:W3CDTF">2026-10-21T08:00:00Z</dcterms:modified>
  <cp:category/>
</cp:coreProperties>
</file>